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nq4e6gegr047" w:id="0"/>
      <w:bookmarkEnd w:id="0"/>
      <w:r w:rsidDel="00000000" w:rsidR="00000000" w:rsidRPr="00000000">
        <w:rPr>
          <w:b w:val="1"/>
          <w:rtl w:val="0"/>
        </w:rPr>
        <w:t xml:space="preserve">Relatório do Hardware</w:t>
      </w:r>
    </w:p>
    <w:p w:rsidR="00000000" w:rsidDel="00000000" w:rsidP="00000000" w:rsidRDefault="00000000" w:rsidRPr="00000000" w14:paraId="00000002">
      <w:pPr>
        <w:ind w:firstLine="720"/>
        <w:rPr/>
      </w:pPr>
      <w:r w:rsidDel="00000000" w:rsidR="00000000" w:rsidRPr="00000000">
        <w:rPr>
          <w:rtl w:val="0"/>
        </w:rPr>
        <w:t xml:space="preserve">Neste relatório, será detalhado o uso de cada componente do projeto e como estão sendo utilizados.</w:t>
      </w:r>
    </w:p>
    <w:p w:rsidR="00000000" w:rsidDel="00000000" w:rsidP="00000000" w:rsidRDefault="00000000" w:rsidRPr="00000000" w14:paraId="00000003">
      <w:pPr>
        <w:pStyle w:val="Heading3"/>
        <w:rPr>
          <w:b w:val="1"/>
          <w:sz w:val="28"/>
          <w:szCs w:val="28"/>
        </w:rPr>
      </w:pPr>
      <w:bookmarkStart w:colFirst="0" w:colLast="0" w:name="_cv7jtaq6cduj" w:id="1"/>
      <w:bookmarkEnd w:id="1"/>
      <w:r w:rsidDel="00000000" w:rsidR="00000000" w:rsidRPr="00000000">
        <w:rPr>
          <w:b w:val="1"/>
          <w:rtl w:val="0"/>
        </w:rPr>
        <w:t xml:space="preserve">Integrantes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  <w:t xml:space="preserve">Gustavo Silveira e Silva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Vinicius de Andrade Deolindo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rPr>
          <w:b w:val="1"/>
        </w:rPr>
      </w:pPr>
      <w:bookmarkStart w:colFirst="0" w:colLast="0" w:name="_r2ukicplny5m" w:id="2"/>
      <w:bookmarkEnd w:id="2"/>
      <w:r w:rsidDel="00000000" w:rsidR="00000000" w:rsidRPr="00000000">
        <w:rPr>
          <w:b w:val="1"/>
          <w:rtl w:val="0"/>
        </w:rPr>
        <w:t xml:space="preserve">ESP32</w:t>
      </w:r>
    </w:p>
    <w:p w:rsidR="00000000" w:rsidDel="00000000" w:rsidP="00000000" w:rsidRDefault="00000000" w:rsidRPr="00000000" w14:paraId="00000007">
      <w:pPr>
        <w:ind w:firstLine="720"/>
        <w:rPr/>
      </w:pPr>
      <w:r w:rsidDel="00000000" w:rsidR="00000000" w:rsidRPr="00000000">
        <w:rPr>
          <w:rtl w:val="0"/>
        </w:rPr>
        <w:t xml:space="preserve">O ESP32 será utilizado como o microcontrolador para o projeto. Nele estará toda a lógica de funcionamento da caixa. Ou seja, fará a emissão de mensagens por MQTT, mas será nele o gerenciamento de estados e gerenciamento dos sensores e atuadores.</w:t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tl w:val="0"/>
        </w:rPr>
        <w:t xml:space="preserve">Em memória não volátil, ficarão salvos a sequência da senha e a frequência do som do buzzer. Ambos podem ser alterados pela dashboard em Node Red. Quando isso acontece, é enviada uma mensagem MQTT para informar o Firmware, que irá atualizar os dados em memória.</w:t>
      </w:r>
    </w:p>
    <w:p w:rsidR="00000000" w:rsidDel="00000000" w:rsidP="00000000" w:rsidRDefault="00000000" w:rsidRPr="00000000" w14:paraId="00000009">
      <w:pPr>
        <w:pStyle w:val="Heading3"/>
        <w:rPr>
          <w:b w:val="1"/>
        </w:rPr>
      </w:pPr>
      <w:bookmarkStart w:colFirst="0" w:colLast="0" w:name="_q0be35pkikos" w:id="3"/>
      <w:bookmarkEnd w:id="3"/>
      <w:r w:rsidDel="00000000" w:rsidR="00000000" w:rsidRPr="00000000">
        <w:rPr>
          <w:b w:val="1"/>
          <w:rtl w:val="0"/>
        </w:rPr>
        <w:t xml:space="preserve">Infravermelho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Com um receptor e um emissor de infravermelho, será possível detectar se a caixa foi aberta. Um emissor será colocado no fundo da caixa, e um receptor na tampa, virado para o emissor. Quando não estiverem em contato, a caixa será considerada aberta.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  <w:t xml:space="preserve">Para facilitar a detecção, é colocada uma lente no emissor para dissipar o infravermelho um pouco mais, e um refletor para concentrar no receptor. Para o protótipo, fizemos apenas um refletor caseiro com papel alumínio, pois não encontramos refletores e lentes a tempo. Mas para o projeto final usaremos produtos menos improvisados.</w:t>
      </w:r>
    </w:p>
    <w:p w:rsidR="00000000" w:rsidDel="00000000" w:rsidP="00000000" w:rsidRDefault="00000000" w:rsidRPr="00000000" w14:paraId="0000000C">
      <w:pPr>
        <w:pStyle w:val="Heading3"/>
        <w:rPr>
          <w:b w:val="1"/>
        </w:rPr>
      </w:pPr>
      <w:bookmarkStart w:colFirst="0" w:colLast="0" w:name="_ymm2ak3ku9lx" w:id="4"/>
      <w:bookmarkEnd w:id="4"/>
      <w:r w:rsidDel="00000000" w:rsidR="00000000" w:rsidRPr="00000000">
        <w:rPr>
          <w:b w:val="1"/>
          <w:rtl w:val="0"/>
        </w:rPr>
        <w:t xml:space="preserve">Botões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ab/>
        <w:t xml:space="preserve">Serão usados três botões para a input de uma senha. Esta senha estará salva em memória não volátil no ESP32, podendo ser alterada através da Dashboard.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 xml:space="preserve">Caso os botões sejam pressionados em uma ordem correta, será permitida a abertura da caixa até sua abertura. Quando for aberta, não permitirá mais a abertura da caixa até que a senha seja recolocada corretamente.</w:t>
      </w:r>
    </w:p>
    <w:p w:rsidR="00000000" w:rsidDel="00000000" w:rsidP="00000000" w:rsidRDefault="00000000" w:rsidRPr="00000000" w14:paraId="0000000F">
      <w:pPr>
        <w:pStyle w:val="Heading3"/>
        <w:rPr>
          <w:b w:val="1"/>
        </w:rPr>
      </w:pPr>
      <w:bookmarkStart w:colFirst="0" w:colLast="0" w:name="_34p4k38wrkld" w:id="5"/>
      <w:bookmarkEnd w:id="5"/>
      <w:r w:rsidDel="00000000" w:rsidR="00000000" w:rsidRPr="00000000">
        <w:rPr>
          <w:b w:val="1"/>
          <w:rtl w:val="0"/>
        </w:rPr>
        <w:t xml:space="preserve">Buzzer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  <w:t xml:space="preserve">A caixa terá um buzzer para emissão de um som de uma frequência pré-determinada. Esta frequência estará salva em memória não volátil no ESP32, podendo ser alterada através da Dashboard.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 xml:space="preserve">Caso a caixa seja aberta sem a permissão de abertura, ou seja, sem input correto da sequência de senha, o buzzer emitirá som até que a caixa seja fechada ou que a senha correta seja colocada. </w:t>
      </w:r>
    </w:p>
    <w:p w:rsidR="00000000" w:rsidDel="00000000" w:rsidP="00000000" w:rsidRDefault="00000000" w:rsidRPr="00000000" w14:paraId="00000012">
      <w:pPr>
        <w:pStyle w:val="Heading3"/>
        <w:rPr>
          <w:b w:val="1"/>
        </w:rPr>
      </w:pPr>
      <w:bookmarkStart w:colFirst="0" w:colLast="0" w:name="_aaof7lnlru9j" w:id="6"/>
      <w:bookmarkEnd w:id="6"/>
      <w:r w:rsidDel="00000000" w:rsidR="00000000" w:rsidRPr="00000000">
        <w:rPr>
          <w:b w:val="1"/>
          <w:rtl w:val="0"/>
        </w:rPr>
        <w:t xml:space="preserve">DHT22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 xml:space="preserve">Pensando em itens que podem ser sensíveis, dentro da caixa também teremos um sensor DHT22, para informar a temperatura e umidade do interior da caixa.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 xml:space="preserve">Para manter essa informação sempre relevante, é enviado uma mensagem à cada 5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>
          <w:b w:val="1"/>
        </w:rPr>
      </w:pPr>
      <w:bookmarkStart w:colFirst="0" w:colLast="0" w:name="_d3arvbv2pkm7" w:id="7"/>
      <w:bookmarkEnd w:id="7"/>
      <w:r w:rsidDel="00000000" w:rsidR="00000000" w:rsidRPr="00000000">
        <w:rPr>
          <w:b w:val="1"/>
          <w:rtl w:val="0"/>
        </w:rPr>
        <w:t xml:space="preserve">Foto do Protótipo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